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2DE" w:rsidRPr="007C62DE" w:rsidRDefault="007C62DE" w:rsidP="001F795D">
      <w:pPr>
        <w:jc w:val="center"/>
        <w:rPr>
          <w:rFonts w:ascii="黑体" w:eastAsia="黑体" w:hAnsi="黑体" w:cs="Times New Roman"/>
          <w:sz w:val="44"/>
          <w:szCs w:val="44"/>
        </w:rPr>
      </w:pPr>
      <w:r w:rsidRPr="007C62DE">
        <w:rPr>
          <w:rFonts w:ascii="黑体" w:eastAsia="黑体" w:hAnsi="黑体" w:cs="Times New Roman" w:hint="eastAsia"/>
          <w:sz w:val="44"/>
          <w:szCs w:val="44"/>
        </w:rPr>
        <w:t>《应急管理行政执法人员防护管理规范》</w:t>
      </w:r>
    </w:p>
    <w:p w:rsidR="007C62DE" w:rsidRPr="007C62DE" w:rsidRDefault="007C62DE" w:rsidP="001F795D">
      <w:pPr>
        <w:jc w:val="center"/>
        <w:rPr>
          <w:rFonts w:ascii="黑体" w:eastAsia="黑体" w:hAnsi="黑体" w:cs="Times New Roman"/>
          <w:sz w:val="44"/>
          <w:szCs w:val="44"/>
        </w:rPr>
      </w:pPr>
      <w:r w:rsidRPr="007C62DE">
        <w:rPr>
          <w:rFonts w:ascii="黑体" w:eastAsia="黑体" w:hAnsi="黑体" w:cs="Times New Roman" w:hint="eastAsia"/>
          <w:sz w:val="44"/>
          <w:szCs w:val="44"/>
        </w:rPr>
        <w:t>编制说明</w:t>
      </w:r>
    </w:p>
    <w:p w:rsidR="00AC621C" w:rsidRDefault="00AC621C" w:rsidP="001F795D">
      <w:pPr>
        <w:ind w:firstLineChars="200" w:firstLine="640"/>
        <w:rPr>
          <w:rFonts w:ascii="黑体" w:eastAsia="黑体" w:hAnsi="黑体" w:cs="Times New Roman"/>
          <w:sz w:val="32"/>
          <w:szCs w:val="32"/>
        </w:rPr>
      </w:pPr>
    </w:p>
    <w:p w:rsidR="00AC6F7D" w:rsidRDefault="00AC6F7D" w:rsidP="001F795D">
      <w:pPr>
        <w:ind w:firstLineChars="200" w:firstLine="640"/>
        <w:rPr>
          <w:rFonts w:ascii="黑体" w:eastAsia="黑体" w:hAnsi="黑体" w:cs="Times New Roman"/>
          <w:sz w:val="32"/>
          <w:szCs w:val="32"/>
        </w:rPr>
      </w:pPr>
      <w:r>
        <w:rPr>
          <w:rFonts w:ascii="黑体" w:eastAsia="黑体" w:hAnsi="黑体" w:cs="Times New Roman"/>
          <w:sz w:val="32"/>
          <w:szCs w:val="32"/>
        </w:rPr>
        <w:t>一、</w:t>
      </w:r>
      <w:commentRangeStart w:id="0"/>
      <w:r>
        <w:rPr>
          <w:rFonts w:ascii="黑体" w:eastAsia="黑体" w:hAnsi="黑体" w:cs="Times New Roman"/>
          <w:sz w:val="32"/>
          <w:szCs w:val="32"/>
        </w:rPr>
        <w:t>目的意义</w:t>
      </w:r>
      <w:commentRangeEnd w:id="0"/>
      <w:r w:rsidR="00943607">
        <w:rPr>
          <w:rStyle w:val="a6"/>
        </w:rPr>
        <w:commentReference w:id="0"/>
      </w:r>
    </w:p>
    <w:p w:rsidR="00AC6F7D" w:rsidRDefault="00AC6F7D" w:rsidP="001F795D">
      <w:pPr>
        <w:ind w:firstLineChars="200" w:firstLine="640"/>
        <w:rPr>
          <w:rFonts w:ascii="仿宋" w:eastAsia="仿宋" w:hAnsi="仿宋" w:cs="Times New Roman"/>
          <w:sz w:val="32"/>
          <w:szCs w:val="32"/>
        </w:rPr>
      </w:pPr>
      <w:r w:rsidRPr="00AC6F7D">
        <w:rPr>
          <w:rFonts w:ascii="仿宋" w:eastAsia="仿宋" w:hAnsi="仿宋" w:cs="Times New Roman" w:hint="eastAsia"/>
          <w:sz w:val="32"/>
          <w:szCs w:val="32"/>
        </w:rPr>
        <w:t>长期以来，广大应急管理干部在防灾减灾、应急救援、安全生产等方面发挥着重要作用，承担着重要职责，为了保护人民群众的生命财产安全不计个人安危，冲锋在前。应急管理行政执法人员在进入危</w:t>
      </w:r>
      <w:r w:rsidR="00806D4B">
        <w:rPr>
          <w:rFonts w:ascii="仿宋" w:eastAsia="仿宋" w:hAnsi="仿宋" w:cs="Times New Roman" w:hint="eastAsia"/>
          <w:sz w:val="32"/>
          <w:szCs w:val="32"/>
        </w:rPr>
        <w:t>险</w:t>
      </w:r>
      <w:r w:rsidRPr="00AC6F7D">
        <w:rPr>
          <w:rFonts w:ascii="仿宋" w:eastAsia="仿宋" w:hAnsi="仿宋" w:cs="Times New Roman" w:hint="eastAsia"/>
          <w:sz w:val="32"/>
          <w:szCs w:val="32"/>
        </w:rPr>
        <w:t>化</w:t>
      </w:r>
      <w:r w:rsidR="00806D4B">
        <w:rPr>
          <w:rFonts w:ascii="仿宋" w:eastAsia="仿宋" w:hAnsi="仿宋" w:cs="Times New Roman" w:hint="eastAsia"/>
          <w:sz w:val="32"/>
          <w:szCs w:val="32"/>
        </w:rPr>
        <w:t>学</w:t>
      </w:r>
      <w:r w:rsidRPr="00AC6F7D">
        <w:rPr>
          <w:rFonts w:ascii="仿宋" w:eastAsia="仿宋" w:hAnsi="仿宋" w:cs="Times New Roman" w:hint="eastAsia"/>
          <w:sz w:val="32"/>
          <w:szCs w:val="32"/>
        </w:rPr>
        <w:t>品、粉尘涉爆、机械铸造、烟花爆竹等生产经营场所时面临物理、化学、生物等诸多外界风险因素，同时也可能给生产经营场所带去一定的风险，所以行政执法人员的自身防护尤为重要。</w:t>
      </w:r>
    </w:p>
    <w:p w:rsidR="00AC6F7D" w:rsidRPr="00AC6F7D" w:rsidRDefault="00AC6F7D" w:rsidP="001F795D">
      <w:pPr>
        <w:ind w:firstLineChars="200" w:firstLine="640"/>
        <w:rPr>
          <w:rFonts w:ascii="仿宋" w:eastAsia="仿宋" w:hAnsi="仿宋" w:cs="Times New Roman"/>
          <w:sz w:val="32"/>
          <w:szCs w:val="32"/>
        </w:rPr>
      </w:pPr>
      <w:r w:rsidRPr="00AC6F7D">
        <w:rPr>
          <w:rFonts w:ascii="仿宋" w:eastAsia="仿宋" w:hAnsi="仿宋" w:cs="Times New Roman" w:hint="eastAsia"/>
          <w:sz w:val="32"/>
          <w:szCs w:val="32"/>
        </w:rPr>
        <w:t>实现安全生产形势持续稳定好转必须坚持综合治理，充分调动和发挥一切有利于加强安全生产工作的因素，从不同层面加大工作力度，这是安全生产方针和建立安全生产长效机制、实现长治久安的基本要求。在安全生产领域引入应急管理行政执法人员防护管理规范，是安全生产工作综合治理的一项重要措施，在其他各行业领域上也被证明是一种行之有效的做法</w:t>
      </w:r>
      <w:r>
        <w:rPr>
          <w:rFonts w:ascii="仿宋" w:eastAsia="仿宋" w:hAnsi="仿宋" w:cs="Times New Roman" w:hint="eastAsia"/>
          <w:sz w:val="32"/>
          <w:szCs w:val="32"/>
        </w:rPr>
        <w:t>，如动物卫生监督执法人员防护管理规范</w:t>
      </w:r>
      <w:r w:rsidRPr="00AC6F7D">
        <w:rPr>
          <w:rFonts w:ascii="仿宋" w:eastAsia="仿宋" w:hAnsi="仿宋" w:cs="Times New Roman" w:hint="eastAsia"/>
          <w:sz w:val="32"/>
          <w:szCs w:val="32"/>
        </w:rPr>
        <w:t>。应急管理行政执法人员防护管理规范的制定也有利于形成执法人员自我约束机制，提高执法检查过程中的安全意识。同时执法人员检查过程中的规范性防护有利于调动企业加强安全管理的积极性，提高企业管理人员和一线员工做好安全生</w:t>
      </w:r>
      <w:r w:rsidRPr="00AC6F7D">
        <w:rPr>
          <w:rFonts w:ascii="仿宋" w:eastAsia="仿宋" w:hAnsi="仿宋" w:cs="Times New Roman" w:hint="eastAsia"/>
          <w:sz w:val="32"/>
          <w:szCs w:val="32"/>
        </w:rPr>
        <w:lastRenderedPageBreak/>
        <w:t>产工作的责任心。此外，执法人员做好自身防护后也能有效降低意外伤害事故的发生概率，从而减少工伤赔付等财政费用支出。</w:t>
      </w:r>
    </w:p>
    <w:p w:rsidR="007C62DE" w:rsidRPr="00E8378D" w:rsidRDefault="00E8378D" w:rsidP="001F795D">
      <w:pPr>
        <w:ind w:firstLineChars="200" w:firstLine="640"/>
        <w:rPr>
          <w:rFonts w:ascii="黑体" w:eastAsia="黑体" w:hAnsi="黑体" w:cs="Times New Roman"/>
          <w:sz w:val="32"/>
          <w:szCs w:val="32"/>
        </w:rPr>
      </w:pPr>
      <w:r w:rsidRPr="00E8378D">
        <w:rPr>
          <w:rFonts w:ascii="黑体" w:eastAsia="黑体" w:hAnsi="黑体" w:cs="Times New Roman" w:hint="eastAsia"/>
          <w:sz w:val="32"/>
          <w:szCs w:val="32"/>
        </w:rPr>
        <w:t>二</w:t>
      </w:r>
      <w:r w:rsidR="007C62DE" w:rsidRPr="00E8378D">
        <w:rPr>
          <w:rFonts w:ascii="黑体" w:eastAsia="黑体" w:hAnsi="黑体" w:cs="Times New Roman" w:hint="eastAsia"/>
          <w:sz w:val="32"/>
          <w:szCs w:val="32"/>
        </w:rPr>
        <w:t>、</w:t>
      </w:r>
      <w:commentRangeStart w:id="1"/>
      <w:r w:rsidR="007C62DE" w:rsidRPr="00E8378D">
        <w:rPr>
          <w:rFonts w:ascii="黑体" w:eastAsia="黑体" w:hAnsi="黑体" w:cs="Times New Roman" w:hint="eastAsia"/>
          <w:sz w:val="32"/>
          <w:szCs w:val="32"/>
        </w:rPr>
        <w:t>任务来源</w:t>
      </w:r>
      <w:commentRangeEnd w:id="1"/>
      <w:r w:rsidR="00943607">
        <w:rPr>
          <w:rStyle w:val="a6"/>
        </w:rPr>
        <w:commentReference w:id="1"/>
      </w:r>
    </w:p>
    <w:p w:rsidR="00E8378D" w:rsidRPr="007C3367" w:rsidRDefault="00E8378D" w:rsidP="001F795D">
      <w:pPr>
        <w:ind w:firstLineChars="200" w:firstLine="640"/>
        <w:rPr>
          <w:rFonts w:ascii="仿宋" w:eastAsia="仿宋" w:hAnsi="仿宋" w:cs="Times New Roman"/>
          <w:sz w:val="32"/>
          <w:szCs w:val="32"/>
        </w:rPr>
      </w:pPr>
      <w:r w:rsidRPr="007C3367">
        <w:rPr>
          <w:rFonts w:ascii="仿宋" w:eastAsia="仿宋" w:hAnsi="仿宋" w:cs="Times New Roman" w:hint="eastAsia"/>
          <w:sz w:val="32"/>
          <w:szCs w:val="32"/>
        </w:rPr>
        <w:t>2023年</w:t>
      </w:r>
      <w:r w:rsidR="00B66311" w:rsidRPr="007C3367">
        <w:rPr>
          <w:rFonts w:ascii="仿宋" w:eastAsia="仿宋" w:hAnsi="仿宋" w:cs="Times New Roman"/>
          <w:sz w:val="32"/>
          <w:szCs w:val="32"/>
        </w:rPr>
        <w:t>8</w:t>
      </w:r>
      <w:r w:rsidRPr="007C3367">
        <w:rPr>
          <w:rFonts w:ascii="仿宋" w:eastAsia="仿宋" w:hAnsi="仿宋" w:cs="Times New Roman" w:hint="eastAsia"/>
          <w:sz w:val="32"/>
          <w:szCs w:val="32"/>
        </w:rPr>
        <w:t>月</w:t>
      </w:r>
      <w:r w:rsidR="00B66311" w:rsidRPr="007C3367">
        <w:rPr>
          <w:rFonts w:ascii="仿宋" w:eastAsia="仿宋" w:hAnsi="仿宋" w:cs="Times New Roman"/>
          <w:sz w:val="32"/>
          <w:szCs w:val="32"/>
        </w:rPr>
        <w:t>4</w:t>
      </w:r>
      <w:r w:rsidRPr="007C3367">
        <w:rPr>
          <w:rFonts w:ascii="仿宋" w:eastAsia="仿宋" w:hAnsi="仿宋" w:cs="Times New Roman" w:hint="eastAsia"/>
          <w:sz w:val="32"/>
          <w:szCs w:val="32"/>
        </w:rPr>
        <w:t>日，</w:t>
      </w:r>
      <w:r w:rsidR="007C62DE" w:rsidRPr="007C3367">
        <w:rPr>
          <w:rFonts w:ascii="仿宋" w:eastAsia="仿宋" w:hAnsi="仿宋" w:cs="Times New Roman" w:hint="eastAsia"/>
          <w:sz w:val="32"/>
          <w:szCs w:val="32"/>
        </w:rPr>
        <w:t>《</w:t>
      </w:r>
      <w:r w:rsidR="00B66311" w:rsidRPr="007C3367">
        <w:rPr>
          <w:rFonts w:ascii="仿宋" w:eastAsia="仿宋" w:hAnsi="仿宋" w:cs="Times New Roman" w:hint="eastAsia"/>
          <w:sz w:val="32"/>
          <w:szCs w:val="32"/>
        </w:rPr>
        <w:t>省</w:t>
      </w:r>
      <w:r w:rsidRPr="007C3367">
        <w:rPr>
          <w:rFonts w:ascii="仿宋" w:eastAsia="仿宋" w:hAnsi="仿宋" w:cs="Times New Roman" w:hint="eastAsia"/>
          <w:sz w:val="32"/>
          <w:szCs w:val="32"/>
        </w:rPr>
        <w:t>市场监管局关于下达2023年度</w:t>
      </w:r>
      <w:r w:rsidR="00B66311" w:rsidRPr="007C3367">
        <w:rPr>
          <w:rFonts w:ascii="仿宋" w:eastAsia="仿宋" w:hAnsi="仿宋" w:cs="Times New Roman" w:hint="eastAsia"/>
          <w:sz w:val="32"/>
          <w:szCs w:val="32"/>
        </w:rPr>
        <w:t>江苏省</w:t>
      </w:r>
      <w:r w:rsidRPr="007C3367">
        <w:rPr>
          <w:rFonts w:ascii="仿宋" w:eastAsia="仿宋" w:hAnsi="仿宋" w:cs="Times New Roman" w:hint="eastAsia"/>
          <w:sz w:val="32"/>
          <w:szCs w:val="32"/>
        </w:rPr>
        <w:t>地方标准项目计划的通知</w:t>
      </w:r>
      <w:r w:rsidR="007C62DE" w:rsidRPr="007C3367">
        <w:rPr>
          <w:rFonts w:ascii="仿宋" w:eastAsia="仿宋" w:hAnsi="仿宋" w:cs="Times New Roman" w:hint="eastAsia"/>
          <w:sz w:val="32"/>
          <w:szCs w:val="32"/>
        </w:rPr>
        <w:t>》（</w:t>
      </w:r>
      <w:r w:rsidR="00B66311" w:rsidRPr="007C3367">
        <w:rPr>
          <w:rFonts w:ascii="仿宋" w:eastAsia="仿宋" w:hAnsi="仿宋" w:cs="Times New Roman" w:hint="eastAsia"/>
          <w:sz w:val="32"/>
          <w:szCs w:val="32"/>
        </w:rPr>
        <w:t>苏</w:t>
      </w:r>
      <w:proofErr w:type="gramStart"/>
      <w:r w:rsidRPr="007C3367">
        <w:rPr>
          <w:rFonts w:ascii="仿宋" w:eastAsia="仿宋" w:hAnsi="仿宋" w:cs="Times New Roman" w:hint="eastAsia"/>
          <w:sz w:val="32"/>
          <w:szCs w:val="32"/>
        </w:rPr>
        <w:t>市监</w:t>
      </w:r>
      <w:r w:rsidR="00B66311" w:rsidRPr="007C3367">
        <w:rPr>
          <w:rFonts w:ascii="仿宋" w:eastAsia="仿宋" w:hAnsi="仿宋" w:cs="Times New Roman" w:hint="eastAsia"/>
          <w:sz w:val="32"/>
          <w:szCs w:val="32"/>
        </w:rPr>
        <w:t>标</w:t>
      </w:r>
      <w:proofErr w:type="gramEnd"/>
      <w:r w:rsidR="007C62DE" w:rsidRPr="007C3367">
        <w:rPr>
          <w:rFonts w:ascii="仿宋" w:eastAsia="仿宋" w:hAnsi="仿宋" w:cs="Times New Roman" w:hint="eastAsia"/>
          <w:sz w:val="32"/>
          <w:szCs w:val="32"/>
        </w:rPr>
        <w:t>〔202</w:t>
      </w:r>
      <w:r w:rsidRPr="007C3367">
        <w:rPr>
          <w:rFonts w:ascii="仿宋" w:eastAsia="仿宋" w:hAnsi="仿宋" w:cs="Times New Roman"/>
          <w:sz w:val="32"/>
          <w:szCs w:val="32"/>
        </w:rPr>
        <w:t>3</w:t>
      </w:r>
      <w:r w:rsidR="007C62DE" w:rsidRPr="007C3367">
        <w:rPr>
          <w:rFonts w:ascii="仿宋" w:eastAsia="仿宋" w:hAnsi="仿宋" w:cs="Times New Roman" w:hint="eastAsia"/>
          <w:sz w:val="32"/>
          <w:szCs w:val="32"/>
        </w:rPr>
        <w:t>〕</w:t>
      </w:r>
      <w:r w:rsidR="00B66311" w:rsidRPr="007C3367">
        <w:rPr>
          <w:rFonts w:ascii="仿宋" w:eastAsia="仿宋" w:hAnsi="仿宋" w:cs="Times New Roman"/>
          <w:sz w:val="32"/>
          <w:szCs w:val="32"/>
        </w:rPr>
        <w:t>173</w:t>
      </w:r>
      <w:r w:rsidR="007C62DE" w:rsidRPr="007C3367">
        <w:rPr>
          <w:rFonts w:ascii="仿宋" w:eastAsia="仿宋" w:hAnsi="仿宋" w:cs="Times New Roman" w:hint="eastAsia"/>
          <w:sz w:val="32"/>
          <w:szCs w:val="32"/>
        </w:rPr>
        <w:t>号）</w:t>
      </w:r>
      <w:r w:rsidR="00444652" w:rsidRPr="007C3367">
        <w:rPr>
          <w:rFonts w:ascii="仿宋" w:eastAsia="仿宋" w:hAnsi="仿宋" w:cs="Times New Roman" w:hint="eastAsia"/>
          <w:sz w:val="32"/>
          <w:szCs w:val="32"/>
        </w:rPr>
        <w:t>下达了</w:t>
      </w:r>
      <w:r w:rsidR="007C62DE" w:rsidRPr="007C3367">
        <w:rPr>
          <w:rFonts w:ascii="仿宋" w:eastAsia="仿宋" w:hAnsi="仿宋" w:cs="Times New Roman" w:hint="eastAsia"/>
          <w:sz w:val="32"/>
          <w:szCs w:val="32"/>
        </w:rPr>
        <w:t>《</w:t>
      </w:r>
      <w:r w:rsidRPr="007C3367">
        <w:rPr>
          <w:rFonts w:ascii="仿宋" w:eastAsia="仿宋" w:hAnsi="仿宋" w:cs="Times New Roman" w:hint="eastAsia"/>
          <w:sz w:val="32"/>
          <w:szCs w:val="32"/>
        </w:rPr>
        <w:t>应急管理行政执法人员防护管理规范</w:t>
      </w:r>
      <w:r w:rsidR="007C62DE" w:rsidRPr="007C3367">
        <w:rPr>
          <w:rFonts w:ascii="仿宋" w:eastAsia="仿宋" w:hAnsi="仿宋" w:cs="Times New Roman" w:hint="eastAsia"/>
          <w:sz w:val="32"/>
          <w:szCs w:val="32"/>
        </w:rPr>
        <w:t>》</w:t>
      </w:r>
      <w:r w:rsidR="00444652" w:rsidRPr="007C3367">
        <w:rPr>
          <w:rFonts w:ascii="仿宋" w:eastAsia="仿宋" w:hAnsi="仿宋" w:cs="Times New Roman" w:hint="eastAsia"/>
          <w:sz w:val="32"/>
          <w:szCs w:val="32"/>
        </w:rPr>
        <w:t>的编制任务</w:t>
      </w:r>
      <w:r w:rsidR="007C62DE" w:rsidRPr="007C3367">
        <w:rPr>
          <w:rFonts w:ascii="仿宋" w:eastAsia="仿宋" w:hAnsi="仿宋" w:cs="Times New Roman" w:hint="eastAsia"/>
          <w:sz w:val="32"/>
          <w:szCs w:val="32"/>
        </w:rPr>
        <w:t>，</w:t>
      </w:r>
      <w:r w:rsidR="00444652" w:rsidRPr="007C3367">
        <w:rPr>
          <w:rFonts w:ascii="仿宋" w:eastAsia="仿宋" w:hAnsi="仿宋" w:cs="Times New Roman" w:hint="eastAsia"/>
          <w:sz w:val="32"/>
          <w:szCs w:val="32"/>
        </w:rPr>
        <w:t>由南通市应急管理局作为承担编制单位</w:t>
      </w:r>
      <w:r w:rsidR="00AC621C" w:rsidRPr="007C3367">
        <w:rPr>
          <w:rFonts w:ascii="仿宋" w:eastAsia="仿宋" w:hAnsi="仿宋" w:cs="Times New Roman" w:hint="eastAsia"/>
          <w:sz w:val="32"/>
          <w:szCs w:val="32"/>
        </w:rPr>
        <w:t>。</w:t>
      </w:r>
    </w:p>
    <w:p w:rsidR="00943607" w:rsidRDefault="00943607" w:rsidP="001F795D">
      <w:pPr>
        <w:ind w:firstLineChars="200" w:firstLine="640"/>
        <w:rPr>
          <w:rFonts w:ascii="黑体" w:eastAsia="黑体" w:hAnsi="黑体" w:cs="Times New Roman" w:hint="eastAsia"/>
          <w:sz w:val="32"/>
          <w:szCs w:val="32"/>
        </w:rPr>
      </w:pPr>
      <w:r>
        <w:rPr>
          <w:rFonts w:ascii="黑体" w:eastAsia="黑体" w:hAnsi="黑体" w:cs="Times New Roman" w:hint="eastAsia"/>
          <w:sz w:val="32"/>
          <w:szCs w:val="32"/>
        </w:rPr>
        <w:t>三、</w:t>
      </w:r>
      <w:commentRangeStart w:id="2"/>
      <w:r>
        <w:rPr>
          <w:rFonts w:ascii="黑体" w:eastAsia="黑体" w:hAnsi="黑体" w:cs="Times New Roman" w:hint="eastAsia"/>
          <w:sz w:val="32"/>
          <w:szCs w:val="32"/>
        </w:rPr>
        <w:t>编制过程</w:t>
      </w:r>
      <w:commentRangeEnd w:id="2"/>
      <w:r>
        <w:rPr>
          <w:rStyle w:val="a6"/>
        </w:rPr>
        <w:commentReference w:id="2"/>
      </w:r>
    </w:p>
    <w:p w:rsidR="007C62DE" w:rsidRDefault="00F34FD5" w:rsidP="001F795D">
      <w:pPr>
        <w:ind w:firstLineChars="200" w:firstLine="640"/>
        <w:rPr>
          <w:rFonts w:ascii="黑体" w:eastAsia="黑体" w:hAnsi="黑体" w:cs="Times New Roman"/>
          <w:sz w:val="32"/>
          <w:szCs w:val="32"/>
        </w:rPr>
      </w:pPr>
      <w:r>
        <w:rPr>
          <w:rFonts w:ascii="黑体" w:eastAsia="黑体" w:hAnsi="黑体" w:cs="Times New Roman" w:hint="eastAsia"/>
          <w:sz w:val="32"/>
          <w:szCs w:val="32"/>
        </w:rPr>
        <w:t>三</w:t>
      </w:r>
      <w:r w:rsidR="007C62DE">
        <w:rPr>
          <w:rFonts w:ascii="黑体" w:eastAsia="黑体" w:hAnsi="黑体" w:cs="Times New Roman" w:hint="eastAsia"/>
          <w:sz w:val="32"/>
          <w:szCs w:val="32"/>
        </w:rPr>
        <w:t>、</w:t>
      </w:r>
      <w:commentRangeStart w:id="3"/>
      <w:r w:rsidR="007C62DE">
        <w:rPr>
          <w:rFonts w:ascii="黑体" w:eastAsia="黑体" w:hAnsi="黑体" w:cs="Times New Roman" w:hint="eastAsia"/>
          <w:sz w:val="32"/>
          <w:szCs w:val="32"/>
        </w:rPr>
        <w:t>标准</w:t>
      </w:r>
      <w:r w:rsidR="007C62DE">
        <w:rPr>
          <w:rFonts w:ascii="黑体" w:eastAsia="黑体" w:hAnsi="黑体" w:cs="Times New Roman"/>
          <w:sz w:val="32"/>
          <w:szCs w:val="32"/>
        </w:rPr>
        <w:t>编制原则和</w:t>
      </w:r>
      <w:r w:rsidR="00FA386A">
        <w:rPr>
          <w:rFonts w:ascii="黑体" w:eastAsia="黑体" w:hAnsi="黑体" w:cs="Times New Roman"/>
          <w:sz w:val="32"/>
          <w:szCs w:val="32"/>
        </w:rPr>
        <w:t>地方</w:t>
      </w:r>
      <w:r w:rsidR="007C62DE">
        <w:rPr>
          <w:rFonts w:ascii="黑体" w:eastAsia="黑体" w:hAnsi="黑体" w:cs="Times New Roman" w:hint="eastAsia"/>
          <w:sz w:val="32"/>
          <w:szCs w:val="32"/>
        </w:rPr>
        <w:t>标准</w:t>
      </w:r>
      <w:r w:rsidR="007C62DE">
        <w:rPr>
          <w:rFonts w:ascii="黑体" w:eastAsia="黑体" w:hAnsi="黑体" w:cs="Times New Roman"/>
          <w:sz w:val="32"/>
          <w:szCs w:val="32"/>
        </w:rPr>
        <w:t>主要</w:t>
      </w:r>
      <w:r w:rsidR="00FA386A">
        <w:rPr>
          <w:rFonts w:ascii="黑体" w:eastAsia="黑体" w:hAnsi="黑体" w:cs="Times New Roman"/>
          <w:sz w:val="32"/>
          <w:szCs w:val="32"/>
        </w:rPr>
        <w:t>内容</w:t>
      </w:r>
      <w:r w:rsidR="007C62DE">
        <w:rPr>
          <w:rFonts w:ascii="黑体" w:eastAsia="黑体" w:hAnsi="黑体" w:cs="Times New Roman" w:hint="eastAsia"/>
          <w:sz w:val="32"/>
          <w:szCs w:val="32"/>
        </w:rPr>
        <w:t>的</w:t>
      </w:r>
      <w:r w:rsidR="00FA386A">
        <w:rPr>
          <w:rFonts w:ascii="黑体" w:eastAsia="黑体" w:hAnsi="黑体" w:cs="Times New Roman" w:hint="eastAsia"/>
          <w:sz w:val="32"/>
          <w:szCs w:val="32"/>
        </w:rPr>
        <w:t>确定依据</w:t>
      </w:r>
      <w:commentRangeEnd w:id="3"/>
      <w:r w:rsidR="00943607">
        <w:rPr>
          <w:rStyle w:val="a6"/>
        </w:rPr>
        <w:commentReference w:id="3"/>
      </w:r>
    </w:p>
    <w:p w:rsidR="00531374" w:rsidRPr="00531374" w:rsidRDefault="00531374" w:rsidP="00927648">
      <w:pPr>
        <w:ind w:firstLineChars="200" w:firstLine="643"/>
        <w:rPr>
          <w:rFonts w:ascii="仿宋" w:eastAsia="仿宋" w:hAnsi="仿宋" w:cs="宋体"/>
          <w:b/>
          <w:sz w:val="32"/>
          <w:szCs w:val="32"/>
        </w:rPr>
      </w:pPr>
      <w:r w:rsidRPr="00531374">
        <w:rPr>
          <w:rFonts w:ascii="仿宋" w:eastAsia="仿宋" w:hAnsi="仿宋" w:cs="宋体" w:hint="eastAsia"/>
          <w:b/>
          <w:sz w:val="32"/>
          <w:szCs w:val="32"/>
        </w:rPr>
        <w:t>（一）编制原则</w:t>
      </w:r>
    </w:p>
    <w:p w:rsidR="00531374" w:rsidRPr="00531374" w:rsidRDefault="00531374" w:rsidP="00927648">
      <w:pPr>
        <w:ind w:firstLineChars="200" w:firstLine="640"/>
        <w:rPr>
          <w:rFonts w:ascii="仿宋" w:eastAsia="仿宋" w:hAnsi="仿宋" w:cs="宋体"/>
          <w:sz w:val="32"/>
          <w:szCs w:val="32"/>
        </w:rPr>
      </w:pPr>
      <w:r w:rsidRPr="00531374">
        <w:rPr>
          <w:rFonts w:ascii="仿宋" w:eastAsia="仿宋" w:hAnsi="仿宋" w:cs="宋体" w:hint="eastAsia"/>
          <w:sz w:val="32"/>
          <w:szCs w:val="32"/>
        </w:rPr>
        <w:t>本文件按照GB/T 1.1-2020《标准化工作导则 第1部分：标准化文件的结构和起草规则》的规定编写。</w:t>
      </w:r>
    </w:p>
    <w:p w:rsidR="00531374" w:rsidRPr="00531374" w:rsidRDefault="00531374" w:rsidP="00927648">
      <w:pPr>
        <w:ind w:firstLineChars="200" w:firstLine="643"/>
        <w:rPr>
          <w:rFonts w:ascii="仿宋" w:eastAsia="仿宋" w:hAnsi="仿宋" w:cs="宋体"/>
          <w:b/>
          <w:sz w:val="32"/>
          <w:szCs w:val="32"/>
        </w:rPr>
      </w:pPr>
      <w:r w:rsidRPr="00531374">
        <w:rPr>
          <w:rFonts w:ascii="仿宋" w:eastAsia="仿宋" w:hAnsi="仿宋" w:cs="宋体" w:hint="eastAsia"/>
          <w:b/>
          <w:sz w:val="32"/>
          <w:szCs w:val="32"/>
        </w:rPr>
        <w:t>（二）主要内容的确定</w:t>
      </w:r>
    </w:p>
    <w:p w:rsidR="00531374" w:rsidRPr="00531374" w:rsidRDefault="00531374" w:rsidP="00927648">
      <w:pPr>
        <w:ind w:firstLineChars="200" w:firstLine="640"/>
        <w:rPr>
          <w:rFonts w:ascii="仿宋" w:eastAsia="仿宋" w:hAnsi="仿宋" w:cs="宋体"/>
          <w:sz w:val="32"/>
          <w:szCs w:val="32"/>
        </w:rPr>
      </w:pPr>
      <w:r w:rsidRPr="00531374">
        <w:rPr>
          <w:rFonts w:ascii="仿宋" w:eastAsia="仿宋" w:hAnsi="仿宋" w:cs="宋体" w:hint="eastAsia"/>
          <w:sz w:val="32"/>
          <w:szCs w:val="32"/>
        </w:rPr>
        <w:t>——查阅资料</w:t>
      </w:r>
    </w:p>
    <w:p w:rsidR="00531374" w:rsidRPr="00531374" w:rsidRDefault="00531374" w:rsidP="00927648">
      <w:pPr>
        <w:ind w:firstLineChars="200" w:firstLine="640"/>
        <w:rPr>
          <w:rFonts w:ascii="仿宋" w:eastAsia="仿宋" w:hAnsi="仿宋" w:cs="宋体"/>
          <w:sz w:val="32"/>
          <w:szCs w:val="32"/>
        </w:rPr>
      </w:pPr>
      <w:r w:rsidRPr="00531374">
        <w:rPr>
          <w:rFonts w:ascii="仿宋" w:eastAsia="仿宋" w:hAnsi="仿宋" w:cs="宋体" w:hint="eastAsia"/>
          <w:sz w:val="32"/>
          <w:szCs w:val="32"/>
        </w:rPr>
        <w:t>标准</w:t>
      </w:r>
      <w:r w:rsidR="00C0742B">
        <w:rPr>
          <w:rFonts w:ascii="仿宋" w:eastAsia="仿宋" w:hAnsi="仿宋" w:cs="宋体" w:hint="eastAsia"/>
          <w:sz w:val="32"/>
          <w:szCs w:val="32"/>
        </w:rPr>
        <w:t>编写组</w:t>
      </w:r>
      <w:r w:rsidRPr="00531374">
        <w:rPr>
          <w:rFonts w:ascii="仿宋" w:eastAsia="仿宋" w:hAnsi="仿宋" w:cs="宋体" w:hint="eastAsia"/>
          <w:sz w:val="32"/>
          <w:szCs w:val="32"/>
        </w:rPr>
        <w:t>查阅了《中华人民共和国标准化法》、《</w:t>
      </w:r>
      <w:r w:rsidR="00C0742B">
        <w:rPr>
          <w:rFonts w:ascii="仿宋" w:eastAsia="仿宋" w:hAnsi="仿宋" w:cs="宋体" w:hint="eastAsia"/>
          <w:sz w:val="32"/>
          <w:szCs w:val="32"/>
        </w:rPr>
        <w:t>地方标准管理办法</w:t>
      </w:r>
      <w:r w:rsidRPr="00531374">
        <w:rPr>
          <w:rFonts w:ascii="仿宋" w:eastAsia="仿宋" w:hAnsi="仿宋" w:cs="宋体" w:hint="eastAsia"/>
          <w:sz w:val="32"/>
          <w:szCs w:val="32"/>
        </w:rPr>
        <w:t>》</w:t>
      </w:r>
      <w:r w:rsidR="00C0742B">
        <w:rPr>
          <w:rFonts w:ascii="仿宋" w:eastAsia="仿宋" w:hAnsi="仿宋" w:cs="宋体" w:hint="eastAsia"/>
          <w:sz w:val="32"/>
          <w:szCs w:val="32"/>
        </w:rPr>
        <w:t>《</w:t>
      </w:r>
      <w:r w:rsidR="00C0742B" w:rsidRPr="00C0742B">
        <w:rPr>
          <w:rFonts w:ascii="仿宋" w:eastAsia="仿宋" w:hAnsi="仿宋" w:cs="宋体" w:hint="eastAsia"/>
          <w:sz w:val="32"/>
          <w:szCs w:val="32"/>
        </w:rPr>
        <w:t>个体防护装备配备规范 第1部分：总则</w:t>
      </w:r>
      <w:r w:rsidR="00C0742B">
        <w:rPr>
          <w:rFonts w:ascii="仿宋" w:eastAsia="仿宋" w:hAnsi="仿宋" w:cs="宋体" w:hint="eastAsia"/>
          <w:sz w:val="32"/>
          <w:szCs w:val="32"/>
        </w:rPr>
        <w:t>》</w:t>
      </w:r>
      <w:r w:rsidRPr="00531374">
        <w:rPr>
          <w:rFonts w:ascii="仿宋" w:eastAsia="仿宋" w:hAnsi="仿宋" w:cs="宋体" w:hint="eastAsia"/>
          <w:sz w:val="32"/>
          <w:szCs w:val="32"/>
        </w:rPr>
        <w:t>等</w:t>
      </w:r>
      <w:r w:rsidR="00C0742B">
        <w:rPr>
          <w:rFonts w:ascii="仿宋" w:eastAsia="仿宋" w:hAnsi="仿宋" w:cs="宋体" w:hint="eastAsia"/>
          <w:sz w:val="32"/>
          <w:szCs w:val="32"/>
        </w:rPr>
        <w:t>相关文件</w:t>
      </w:r>
      <w:r w:rsidRPr="00531374">
        <w:rPr>
          <w:rFonts w:ascii="仿宋" w:eastAsia="仿宋" w:hAnsi="仿宋" w:cs="宋体" w:hint="eastAsia"/>
          <w:sz w:val="32"/>
          <w:szCs w:val="32"/>
        </w:rPr>
        <w:t>。</w:t>
      </w:r>
    </w:p>
    <w:p w:rsidR="00531374" w:rsidRPr="00531374" w:rsidRDefault="00531374" w:rsidP="00927648">
      <w:pPr>
        <w:ind w:firstLineChars="200" w:firstLine="640"/>
        <w:rPr>
          <w:rFonts w:ascii="仿宋" w:eastAsia="仿宋" w:hAnsi="仿宋" w:cs="宋体"/>
          <w:sz w:val="32"/>
          <w:szCs w:val="32"/>
        </w:rPr>
      </w:pPr>
      <w:r w:rsidRPr="00531374">
        <w:rPr>
          <w:rFonts w:ascii="仿宋" w:eastAsia="仿宋" w:hAnsi="仿宋" w:cs="宋体" w:hint="eastAsia"/>
          <w:sz w:val="32"/>
          <w:szCs w:val="32"/>
        </w:rPr>
        <w:t>——实地调研</w:t>
      </w:r>
    </w:p>
    <w:p w:rsidR="00531374" w:rsidRPr="00531374" w:rsidRDefault="00531374" w:rsidP="00927648">
      <w:pPr>
        <w:ind w:firstLineChars="200" w:firstLine="640"/>
        <w:rPr>
          <w:rFonts w:ascii="仿宋" w:eastAsia="仿宋" w:hAnsi="仿宋" w:cs="宋体"/>
          <w:sz w:val="32"/>
          <w:szCs w:val="32"/>
        </w:rPr>
      </w:pPr>
      <w:r w:rsidRPr="00531374">
        <w:rPr>
          <w:rFonts w:ascii="仿宋" w:eastAsia="仿宋" w:hAnsi="仿宋" w:cs="宋体" w:hint="eastAsia"/>
          <w:sz w:val="32"/>
          <w:szCs w:val="32"/>
        </w:rPr>
        <w:t>主要对</w:t>
      </w:r>
      <w:r w:rsidR="00C0742B" w:rsidRPr="00A313CA">
        <w:rPr>
          <w:rFonts w:ascii="仿宋" w:eastAsia="仿宋" w:hAnsi="仿宋" w:cs="Times New Roman" w:hint="eastAsia"/>
          <w:sz w:val="32"/>
          <w:szCs w:val="32"/>
        </w:rPr>
        <w:t>劳动防护用品生产企业</w:t>
      </w:r>
      <w:r w:rsidR="00157E72">
        <w:rPr>
          <w:rFonts w:ascii="仿宋" w:eastAsia="仿宋" w:hAnsi="仿宋" w:cs="Times New Roman" w:hint="eastAsia"/>
          <w:sz w:val="32"/>
          <w:szCs w:val="32"/>
        </w:rPr>
        <w:t>以及有代表性的</w:t>
      </w:r>
      <w:r w:rsidR="00C0742B" w:rsidRPr="00A313CA">
        <w:rPr>
          <w:rFonts w:ascii="仿宋" w:eastAsia="仿宋" w:hAnsi="仿宋" w:cs="Times New Roman" w:hint="eastAsia"/>
          <w:sz w:val="32"/>
          <w:szCs w:val="32"/>
        </w:rPr>
        <w:t>危</w:t>
      </w:r>
      <w:r w:rsidR="00157E72">
        <w:rPr>
          <w:rFonts w:ascii="仿宋" w:eastAsia="仿宋" w:hAnsi="仿宋" w:cs="Times New Roman" w:hint="eastAsia"/>
          <w:sz w:val="32"/>
          <w:szCs w:val="32"/>
        </w:rPr>
        <w:t>险</w:t>
      </w:r>
      <w:r w:rsidR="00C0742B" w:rsidRPr="00A313CA">
        <w:rPr>
          <w:rFonts w:ascii="仿宋" w:eastAsia="仿宋" w:hAnsi="仿宋" w:cs="Times New Roman" w:hint="eastAsia"/>
          <w:sz w:val="32"/>
          <w:szCs w:val="32"/>
        </w:rPr>
        <w:t>化</w:t>
      </w:r>
      <w:r w:rsidR="00157E72">
        <w:rPr>
          <w:rFonts w:ascii="仿宋" w:eastAsia="仿宋" w:hAnsi="仿宋" w:cs="Times New Roman" w:hint="eastAsia"/>
          <w:sz w:val="32"/>
          <w:szCs w:val="32"/>
        </w:rPr>
        <w:t>学</w:t>
      </w:r>
      <w:r w:rsidR="00C0742B" w:rsidRPr="00A313CA">
        <w:rPr>
          <w:rFonts w:ascii="仿宋" w:eastAsia="仿宋" w:hAnsi="仿宋" w:cs="Times New Roman" w:hint="eastAsia"/>
          <w:sz w:val="32"/>
          <w:szCs w:val="32"/>
        </w:rPr>
        <w:t>品、粉尘涉爆、机械铸造、烟花爆竹等企业</w:t>
      </w:r>
      <w:r w:rsidR="00157E72">
        <w:rPr>
          <w:rFonts w:ascii="仿宋" w:eastAsia="仿宋" w:hAnsi="仿宋" w:cs="宋体" w:hint="eastAsia"/>
          <w:sz w:val="32"/>
          <w:szCs w:val="32"/>
        </w:rPr>
        <w:t>等进行了走访调研，了解当前应急管理行政执法人员履职时可能会进入的</w:t>
      </w:r>
      <w:r w:rsidR="00157E72">
        <w:rPr>
          <w:rFonts w:ascii="仿宋" w:eastAsia="仿宋" w:hAnsi="仿宋" w:cs="宋体" w:hint="eastAsia"/>
          <w:sz w:val="32"/>
          <w:szCs w:val="32"/>
        </w:rPr>
        <w:lastRenderedPageBreak/>
        <w:t>特殊执法环境以及进入时个体防护装备配备要求</w:t>
      </w:r>
      <w:r w:rsidRPr="00531374">
        <w:rPr>
          <w:rFonts w:ascii="仿宋" w:eastAsia="仿宋" w:hAnsi="仿宋" w:cs="宋体" w:hint="eastAsia"/>
          <w:sz w:val="32"/>
          <w:szCs w:val="32"/>
        </w:rPr>
        <w:t>。</w:t>
      </w:r>
    </w:p>
    <w:p w:rsidR="00531374" w:rsidRPr="00531374" w:rsidRDefault="00531374" w:rsidP="00927648">
      <w:pPr>
        <w:ind w:firstLineChars="200" w:firstLine="640"/>
        <w:rPr>
          <w:rFonts w:ascii="仿宋" w:eastAsia="仿宋" w:hAnsi="仿宋" w:cs="宋体"/>
          <w:sz w:val="32"/>
          <w:szCs w:val="32"/>
        </w:rPr>
      </w:pPr>
      <w:r w:rsidRPr="00531374">
        <w:rPr>
          <w:rFonts w:ascii="仿宋" w:eastAsia="仿宋" w:hAnsi="仿宋" w:cs="宋体" w:hint="eastAsia"/>
          <w:sz w:val="32"/>
          <w:szCs w:val="32"/>
        </w:rPr>
        <w:t>——试验论证</w:t>
      </w:r>
    </w:p>
    <w:p w:rsidR="00531374" w:rsidRPr="00531374" w:rsidRDefault="00531374" w:rsidP="00927648">
      <w:pPr>
        <w:ind w:firstLineChars="200" w:firstLine="640"/>
        <w:rPr>
          <w:rFonts w:ascii="仿宋" w:eastAsia="仿宋" w:hAnsi="仿宋" w:cs="宋体"/>
          <w:sz w:val="32"/>
          <w:szCs w:val="32"/>
        </w:rPr>
      </w:pPr>
      <w:r w:rsidRPr="00531374">
        <w:rPr>
          <w:rFonts w:ascii="仿宋" w:eastAsia="仿宋" w:hAnsi="仿宋" w:cs="宋体" w:hint="eastAsia"/>
          <w:sz w:val="32"/>
          <w:szCs w:val="32"/>
        </w:rPr>
        <w:t>在查阅资料以及实地调研的基础上，标准</w:t>
      </w:r>
      <w:r w:rsidR="00157E72">
        <w:rPr>
          <w:rFonts w:ascii="仿宋" w:eastAsia="仿宋" w:hAnsi="仿宋" w:cs="宋体" w:hint="eastAsia"/>
          <w:sz w:val="32"/>
          <w:szCs w:val="32"/>
        </w:rPr>
        <w:t>编写</w:t>
      </w:r>
      <w:r w:rsidRPr="00531374">
        <w:rPr>
          <w:rFonts w:ascii="仿宋" w:eastAsia="仿宋" w:hAnsi="仿宋" w:cs="宋体" w:hint="eastAsia"/>
          <w:sz w:val="32"/>
          <w:szCs w:val="32"/>
        </w:rPr>
        <w:t>组工作人员进行开会讨论，</w:t>
      </w:r>
      <w:r w:rsidR="00471B60">
        <w:rPr>
          <w:rFonts w:ascii="仿宋" w:eastAsia="仿宋" w:hAnsi="仿宋" w:cs="宋体" w:hint="eastAsia"/>
          <w:sz w:val="32"/>
          <w:szCs w:val="32"/>
        </w:rPr>
        <w:t>征求专家意见，确定</w:t>
      </w:r>
      <w:r w:rsidR="00471B60" w:rsidRPr="00471B60">
        <w:rPr>
          <w:rFonts w:ascii="仿宋" w:eastAsia="仿宋" w:hAnsi="仿宋" w:cs="宋体" w:hint="eastAsia"/>
          <w:sz w:val="32"/>
          <w:szCs w:val="32"/>
        </w:rPr>
        <w:t>了应急管理行政执法人员的着</w:t>
      </w:r>
      <w:r w:rsidR="00471B60" w:rsidRPr="00F7651D">
        <w:rPr>
          <w:rFonts w:ascii="仿宋" w:eastAsia="仿宋" w:hAnsi="仿宋" w:cs="宋体" w:hint="eastAsia"/>
          <w:sz w:val="32"/>
          <w:szCs w:val="32"/>
        </w:rPr>
        <w:t>装管理的</w:t>
      </w:r>
      <w:r w:rsidR="005B5A6D" w:rsidRPr="00F7651D">
        <w:rPr>
          <w:rFonts w:ascii="仿宋" w:eastAsia="仿宋" w:hAnsi="仿宋" w:cs="宋体" w:hint="eastAsia"/>
          <w:sz w:val="32"/>
          <w:szCs w:val="32"/>
        </w:rPr>
        <w:t>术语和定义、服装及装备种类、防护要求和管理要求</w:t>
      </w:r>
      <w:r w:rsidR="00471B60" w:rsidRPr="00F7651D">
        <w:rPr>
          <w:rFonts w:ascii="仿宋" w:eastAsia="仿宋" w:hAnsi="仿宋" w:cs="宋体" w:hint="eastAsia"/>
          <w:sz w:val="32"/>
          <w:szCs w:val="32"/>
        </w:rPr>
        <w:t>等章节编制</w:t>
      </w:r>
      <w:r w:rsidRPr="00F7651D">
        <w:rPr>
          <w:rFonts w:ascii="仿宋" w:eastAsia="仿宋" w:hAnsi="仿宋" w:cs="宋体" w:hint="eastAsia"/>
          <w:sz w:val="32"/>
          <w:szCs w:val="32"/>
        </w:rPr>
        <w:t>。</w:t>
      </w:r>
    </w:p>
    <w:p w:rsidR="009D42F5" w:rsidRDefault="00F34FD5" w:rsidP="001F795D">
      <w:pPr>
        <w:ind w:firstLineChars="200" w:firstLine="640"/>
        <w:rPr>
          <w:rFonts w:ascii="黑体" w:eastAsia="黑体" w:hAnsi="黑体" w:cs="Times New Roman"/>
          <w:sz w:val="32"/>
          <w:szCs w:val="32"/>
        </w:rPr>
      </w:pPr>
      <w:r>
        <w:rPr>
          <w:rFonts w:ascii="黑体" w:eastAsia="黑体" w:hAnsi="黑体" w:cs="Times New Roman" w:hint="eastAsia"/>
          <w:sz w:val="32"/>
          <w:szCs w:val="32"/>
        </w:rPr>
        <w:t>四</w:t>
      </w:r>
      <w:r w:rsidR="009D42F5">
        <w:rPr>
          <w:rFonts w:ascii="黑体" w:eastAsia="黑体" w:hAnsi="黑体" w:cs="Times New Roman" w:hint="eastAsia"/>
          <w:sz w:val="32"/>
          <w:szCs w:val="32"/>
        </w:rPr>
        <w:t>、</w:t>
      </w:r>
      <w:r w:rsidR="009D42F5">
        <w:rPr>
          <w:rFonts w:ascii="黑体" w:eastAsia="黑体" w:hAnsi="黑体" w:cs="Times New Roman"/>
          <w:sz w:val="32"/>
          <w:szCs w:val="32"/>
        </w:rPr>
        <w:t>重大意见分歧的处理依据和结果</w:t>
      </w:r>
    </w:p>
    <w:p w:rsidR="009D42F5" w:rsidRPr="00471B60" w:rsidRDefault="009D42F5" w:rsidP="001F795D">
      <w:pPr>
        <w:ind w:firstLineChars="200" w:firstLine="640"/>
        <w:rPr>
          <w:rFonts w:ascii="仿宋" w:eastAsia="仿宋" w:hAnsi="仿宋" w:cs="宋体"/>
          <w:sz w:val="32"/>
          <w:szCs w:val="32"/>
        </w:rPr>
      </w:pPr>
      <w:r w:rsidRPr="00471B60">
        <w:rPr>
          <w:rFonts w:ascii="仿宋" w:eastAsia="仿宋" w:hAnsi="仿宋" w:cs="宋体" w:hint="eastAsia"/>
          <w:sz w:val="32"/>
          <w:szCs w:val="32"/>
        </w:rPr>
        <w:t>无。</w:t>
      </w:r>
    </w:p>
    <w:p w:rsidR="007C62DE" w:rsidRDefault="00F34FD5" w:rsidP="001F795D">
      <w:pPr>
        <w:ind w:firstLineChars="200" w:firstLine="640"/>
        <w:rPr>
          <w:rFonts w:ascii="黑体" w:eastAsia="黑体" w:hAnsi="黑体" w:cs="Times New Roman"/>
          <w:sz w:val="32"/>
          <w:szCs w:val="32"/>
        </w:rPr>
      </w:pPr>
      <w:r>
        <w:rPr>
          <w:rFonts w:ascii="黑体" w:eastAsia="黑体" w:hAnsi="黑体" w:cs="Times New Roman" w:hint="eastAsia"/>
          <w:sz w:val="32"/>
          <w:szCs w:val="32"/>
        </w:rPr>
        <w:t>五</w:t>
      </w:r>
      <w:r w:rsidR="007C62DE">
        <w:rPr>
          <w:rFonts w:ascii="黑体" w:eastAsia="黑体" w:hAnsi="黑体" w:cs="Times New Roman" w:hint="eastAsia"/>
          <w:sz w:val="32"/>
          <w:szCs w:val="32"/>
        </w:rPr>
        <w:t>、</w:t>
      </w:r>
      <w:commentRangeStart w:id="4"/>
      <w:r w:rsidR="007C62DE">
        <w:rPr>
          <w:rFonts w:ascii="黑体" w:eastAsia="黑体" w:hAnsi="黑体" w:cs="Times New Roman" w:hint="eastAsia"/>
          <w:sz w:val="32"/>
          <w:szCs w:val="32"/>
        </w:rPr>
        <w:t>与</w:t>
      </w:r>
      <w:r w:rsidR="009D42F5">
        <w:rPr>
          <w:rFonts w:ascii="黑体" w:eastAsia="黑体" w:hAnsi="黑体" w:cs="Times New Roman" w:hint="eastAsia"/>
          <w:sz w:val="32"/>
          <w:szCs w:val="32"/>
        </w:rPr>
        <w:t>相关</w:t>
      </w:r>
      <w:r w:rsidR="007C62DE">
        <w:rPr>
          <w:rFonts w:ascii="黑体" w:eastAsia="黑体" w:hAnsi="黑体" w:cs="Times New Roman" w:hint="eastAsia"/>
          <w:sz w:val="32"/>
          <w:szCs w:val="32"/>
        </w:rPr>
        <w:t>法律法规和标准的关系</w:t>
      </w:r>
      <w:commentRangeEnd w:id="4"/>
      <w:r w:rsidR="00943607">
        <w:rPr>
          <w:rStyle w:val="a6"/>
        </w:rPr>
        <w:commentReference w:id="4"/>
      </w:r>
    </w:p>
    <w:p w:rsidR="00471B60" w:rsidRPr="00471B60" w:rsidRDefault="009A3D62" w:rsidP="001F795D">
      <w:pPr>
        <w:ind w:firstLineChars="200" w:firstLine="640"/>
        <w:rPr>
          <w:rFonts w:ascii="仿宋" w:eastAsia="仿宋" w:hAnsi="仿宋" w:cs="宋体"/>
          <w:sz w:val="32"/>
          <w:szCs w:val="32"/>
        </w:rPr>
      </w:pPr>
      <w:r>
        <w:rPr>
          <w:rFonts w:eastAsia="方正仿宋_GBK" w:hint="eastAsia"/>
          <w:sz w:val="32"/>
          <w:szCs w:val="32"/>
        </w:rPr>
        <w:t>省内和国家暂无相关标准，与现行法律法规无冲突。</w:t>
      </w:r>
      <w:r w:rsidR="007C62DE" w:rsidRPr="00471B60">
        <w:rPr>
          <w:rFonts w:ascii="仿宋" w:eastAsia="仿宋" w:hAnsi="仿宋" w:cs="宋体" w:hint="eastAsia"/>
          <w:sz w:val="32"/>
          <w:szCs w:val="32"/>
        </w:rPr>
        <w:t>本标准的编制重点是</w:t>
      </w:r>
      <w:r w:rsidR="00471B60" w:rsidRPr="00471B60">
        <w:rPr>
          <w:rFonts w:ascii="仿宋" w:eastAsia="仿宋" w:hAnsi="仿宋" w:cs="宋体" w:hint="eastAsia"/>
          <w:sz w:val="32"/>
          <w:szCs w:val="32"/>
        </w:rPr>
        <w:t>执法人员的个体防护</w:t>
      </w:r>
      <w:r w:rsidR="007C62DE" w:rsidRPr="00471B60">
        <w:rPr>
          <w:rFonts w:ascii="仿宋" w:eastAsia="仿宋" w:hAnsi="仿宋" w:cs="宋体" w:hint="eastAsia"/>
          <w:sz w:val="32"/>
          <w:szCs w:val="32"/>
        </w:rPr>
        <w:t>，用于规范</w:t>
      </w:r>
      <w:r w:rsidR="00471B60" w:rsidRPr="00471B60">
        <w:rPr>
          <w:rFonts w:ascii="仿宋" w:eastAsia="仿宋" w:hAnsi="仿宋" w:cs="宋体" w:hint="eastAsia"/>
          <w:sz w:val="32"/>
          <w:szCs w:val="32"/>
        </w:rPr>
        <w:t>应急管理部门执法人员</w:t>
      </w:r>
      <w:r w:rsidR="007C62DE" w:rsidRPr="00471B60">
        <w:rPr>
          <w:rFonts w:ascii="仿宋" w:eastAsia="仿宋" w:hAnsi="仿宋" w:cs="宋体" w:hint="eastAsia"/>
          <w:sz w:val="32"/>
          <w:szCs w:val="32"/>
        </w:rPr>
        <w:t>个体防护装备的</w:t>
      </w:r>
      <w:r w:rsidR="00471B60" w:rsidRPr="00471B60">
        <w:rPr>
          <w:rFonts w:ascii="仿宋" w:eastAsia="仿宋" w:hAnsi="仿宋" w:cs="宋体" w:hint="eastAsia"/>
          <w:sz w:val="32"/>
          <w:szCs w:val="32"/>
        </w:rPr>
        <w:t>选型、</w:t>
      </w:r>
      <w:r w:rsidR="007C62DE" w:rsidRPr="00471B60">
        <w:rPr>
          <w:rFonts w:ascii="仿宋" w:eastAsia="仿宋" w:hAnsi="仿宋" w:cs="宋体" w:hint="eastAsia"/>
          <w:sz w:val="32"/>
          <w:szCs w:val="32"/>
        </w:rPr>
        <w:t>使用</w:t>
      </w:r>
      <w:r w:rsidR="00471B60" w:rsidRPr="00471B60">
        <w:rPr>
          <w:rFonts w:ascii="仿宋" w:eastAsia="仿宋" w:hAnsi="仿宋" w:cs="宋体" w:hint="eastAsia"/>
          <w:sz w:val="32"/>
          <w:szCs w:val="32"/>
        </w:rPr>
        <w:t>与</w:t>
      </w:r>
      <w:r w:rsidR="007C62DE" w:rsidRPr="00471B60">
        <w:rPr>
          <w:rFonts w:ascii="仿宋" w:eastAsia="仿宋" w:hAnsi="仿宋" w:cs="宋体" w:hint="eastAsia"/>
          <w:sz w:val="32"/>
          <w:szCs w:val="32"/>
        </w:rPr>
        <w:t>管理，通过采购、</w:t>
      </w:r>
      <w:r w:rsidR="00471B60" w:rsidRPr="00471B60">
        <w:rPr>
          <w:rFonts w:ascii="仿宋" w:eastAsia="仿宋" w:hAnsi="仿宋" w:cs="宋体" w:hint="eastAsia"/>
          <w:sz w:val="32"/>
          <w:szCs w:val="32"/>
        </w:rPr>
        <w:t>保管、</w:t>
      </w:r>
      <w:r w:rsidR="007C62DE" w:rsidRPr="00471B60">
        <w:rPr>
          <w:rFonts w:ascii="仿宋" w:eastAsia="仿宋" w:hAnsi="仿宋" w:cs="宋体" w:hint="eastAsia"/>
          <w:sz w:val="32"/>
          <w:szCs w:val="32"/>
        </w:rPr>
        <w:t>发放、培训、使用、报废</w:t>
      </w:r>
      <w:r w:rsidR="00471B60" w:rsidRPr="00471B60">
        <w:rPr>
          <w:rFonts w:ascii="仿宋" w:eastAsia="仿宋" w:hAnsi="仿宋" w:cs="宋体" w:hint="eastAsia"/>
          <w:sz w:val="32"/>
          <w:szCs w:val="32"/>
        </w:rPr>
        <w:t>等</w:t>
      </w:r>
      <w:r w:rsidR="007C62DE" w:rsidRPr="00471B60">
        <w:rPr>
          <w:rFonts w:ascii="仿宋" w:eastAsia="仿宋" w:hAnsi="仿宋" w:cs="宋体" w:hint="eastAsia"/>
          <w:sz w:val="32"/>
          <w:szCs w:val="32"/>
        </w:rPr>
        <w:t>全过程管理，保</w:t>
      </w:r>
      <w:r w:rsidR="00471B60" w:rsidRPr="00471B60">
        <w:rPr>
          <w:rFonts w:ascii="仿宋" w:eastAsia="仿宋" w:hAnsi="仿宋" w:cs="宋体" w:hint="eastAsia"/>
          <w:sz w:val="32"/>
          <w:szCs w:val="32"/>
        </w:rPr>
        <w:t>障执法人员进入特殊执法环境的安全</w:t>
      </w:r>
      <w:r w:rsidR="007C62DE" w:rsidRPr="00471B60">
        <w:rPr>
          <w:rFonts w:ascii="仿宋" w:eastAsia="仿宋" w:hAnsi="仿宋" w:cs="宋体" w:hint="eastAsia"/>
          <w:sz w:val="32"/>
          <w:szCs w:val="32"/>
        </w:rPr>
        <w:t>，</w:t>
      </w:r>
      <w:r w:rsidR="00471B60" w:rsidRPr="00471B60">
        <w:rPr>
          <w:rFonts w:ascii="仿宋" w:eastAsia="仿宋" w:hAnsi="仿宋" w:cs="宋体" w:hint="eastAsia"/>
          <w:sz w:val="32"/>
          <w:szCs w:val="32"/>
        </w:rPr>
        <w:t>填补了执法人员防护标准的空白。</w:t>
      </w:r>
    </w:p>
    <w:p w:rsidR="009D42F5" w:rsidRDefault="00F34FD5" w:rsidP="001F795D">
      <w:pPr>
        <w:ind w:firstLineChars="200" w:firstLine="640"/>
        <w:rPr>
          <w:rFonts w:ascii="宋体" w:eastAsia="宋体" w:hAnsi="宋体" w:cs="Times New Roman"/>
          <w:b/>
          <w:sz w:val="28"/>
          <w:szCs w:val="28"/>
        </w:rPr>
      </w:pPr>
      <w:r>
        <w:rPr>
          <w:rFonts w:ascii="黑体" w:eastAsia="黑体" w:hAnsi="黑体" w:cs="Times New Roman" w:hint="eastAsia"/>
          <w:sz w:val="32"/>
          <w:szCs w:val="32"/>
        </w:rPr>
        <w:t>六</w:t>
      </w:r>
      <w:r w:rsidR="007C62DE">
        <w:rPr>
          <w:rFonts w:ascii="黑体" w:eastAsia="黑体" w:hAnsi="黑体" w:cs="Times New Roman" w:hint="eastAsia"/>
          <w:sz w:val="32"/>
          <w:szCs w:val="32"/>
        </w:rPr>
        <w:t>、</w:t>
      </w:r>
      <w:commentRangeStart w:id="5"/>
      <w:r w:rsidR="009D42F5">
        <w:rPr>
          <w:rFonts w:ascii="黑体" w:eastAsia="黑体" w:hAnsi="黑体" w:cs="Times New Roman" w:hint="eastAsia"/>
          <w:sz w:val="32"/>
          <w:szCs w:val="32"/>
        </w:rPr>
        <w:t>实施推广建议</w:t>
      </w:r>
      <w:commentRangeEnd w:id="5"/>
      <w:r w:rsidR="00943607">
        <w:rPr>
          <w:rStyle w:val="a6"/>
        </w:rPr>
        <w:commentReference w:id="5"/>
      </w:r>
    </w:p>
    <w:p w:rsidR="00E03088" w:rsidRPr="007D5643" w:rsidRDefault="00E03088" w:rsidP="00F7651D">
      <w:pPr>
        <w:ind w:firstLineChars="200" w:firstLine="640"/>
        <w:rPr>
          <w:rFonts w:ascii="仿宋" w:eastAsia="仿宋" w:hAnsi="仿宋" w:cs="Times New Roman"/>
          <w:sz w:val="32"/>
          <w:szCs w:val="32"/>
        </w:rPr>
      </w:pPr>
      <w:r w:rsidRPr="007D5643">
        <w:rPr>
          <w:rFonts w:ascii="仿宋" w:eastAsia="仿宋" w:hAnsi="仿宋" w:cs="Times New Roman" w:hint="eastAsia"/>
          <w:sz w:val="32"/>
          <w:szCs w:val="32"/>
        </w:rPr>
        <w:t>本标准的实施将有效解决执法人员个体防护装备配备无标准可依的问题，保障执法人员履职过程中的人身安全和身体健康，</w:t>
      </w:r>
      <w:r w:rsidR="007D5643" w:rsidRPr="007D5643">
        <w:rPr>
          <w:rFonts w:ascii="仿宋" w:eastAsia="仿宋" w:hAnsi="仿宋" w:cs="Times New Roman" w:hint="eastAsia"/>
          <w:sz w:val="32"/>
          <w:szCs w:val="32"/>
        </w:rPr>
        <w:t>同时</w:t>
      </w:r>
      <w:r w:rsidRPr="007D5643">
        <w:rPr>
          <w:rFonts w:ascii="仿宋" w:eastAsia="仿宋" w:hAnsi="仿宋" w:cs="Times New Roman" w:hint="eastAsia"/>
          <w:sz w:val="32"/>
          <w:szCs w:val="32"/>
        </w:rPr>
        <w:t>对企业本质安全</w:t>
      </w:r>
      <w:r w:rsidR="007D5643" w:rsidRPr="007D5643">
        <w:rPr>
          <w:rFonts w:ascii="仿宋" w:eastAsia="仿宋" w:hAnsi="仿宋" w:cs="Times New Roman" w:hint="eastAsia"/>
          <w:sz w:val="32"/>
          <w:szCs w:val="32"/>
        </w:rPr>
        <w:t>进一步提升</w:t>
      </w:r>
      <w:r w:rsidR="00F7651D">
        <w:rPr>
          <w:rFonts w:ascii="仿宋" w:eastAsia="仿宋" w:hAnsi="仿宋" w:cs="Times New Roman" w:hint="eastAsia"/>
          <w:sz w:val="32"/>
          <w:szCs w:val="32"/>
        </w:rPr>
        <w:t>具有重要意义。</w:t>
      </w:r>
      <w:r w:rsidR="00F7651D">
        <w:rPr>
          <w:rFonts w:eastAsia="方正仿宋_GBK" w:hint="eastAsia"/>
          <w:sz w:val="32"/>
          <w:szCs w:val="32"/>
        </w:rPr>
        <w:t>建议在标准正式出台后开展宣贯培训，并根据上级相关要求和工作实际继续对标准进行修订完善。</w:t>
      </w:r>
    </w:p>
    <w:p w:rsidR="007C62DE" w:rsidRDefault="00F34FD5" w:rsidP="001F795D">
      <w:pPr>
        <w:ind w:firstLineChars="200" w:firstLine="640"/>
        <w:rPr>
          <w:rFonts w:ascii="黑体" w:eastAsia="黑体" w:hAnsi="黑体" w:cs="Times New Roman"/>
          <w:sz w:val="32"/>
          <w:szCs w:val="32"/>
        </w:rPr>
      </w:pPr>
      <w:r>
        <w:rPr>
          <w:rFonts w:ascii="黑体" w:eastAsia="黑体" w:hAnsi="黑体" w:cs="Times New Roman" w:hint="eastAsia"/>
          <w:sz w:val="32"/>
          <w:szCs w:val="32"/>
        </w:rPr>
        <w:t>七</w:t>
      </w:r>
      <w:r w:rsidR="007C62DE">
        <w:rPr>
          <w:rFonts w:ascii="黑体" w:eastAsia="黑体" w:hAnsi="黑体" w:cs="Times New Roman" w:hint="eastAsia"/>
          <w:sz w:val="32"/>
          <w:szCs w:val="32"/>
        </w:rPr>
        <w:t>、</w:t>
      </w:r>
      <w:commentRangeStart w:id="6"/>
      <w:r w:rsidR="007C62DE">
        <w:rPr>
          <w:rFonts w:ascii="黑体" w:eastAsia="黑体" w:hAnsi="黑体" w:cs="Times New Roman"/>
          <w:sz w:val="32"/>
          <w:szCs w:val="32"/>
        </w:rPr>
        <w:t>其他应</w:t>
      </w:r>
      <w:r w:rsidR="009D42F5">
        <w:rPr>
          <w:rFonts w:ascii="黑体" w:eastAsia="黑体" w:hAnsi="黑体" w:cs="Times New Roman"/>
          <w:sz w:val="32"/>
          <w:szCs w:val="32"/>
        </w:rPr>
        <w:t>当</w:t>
      </w:r>
      <w:r w:rsidR="007C62DE">
        <w:rPr>
          <w:rFonts w:ascii="黑体" w:eastAsia="黑体" w:hAnsi="黑体" w:cs="Times New Roman"/>
          <w:sz w:val="32"/>
          <w:szCs w:val="32"/>
        </w:rPr>
        <w:t>说明的事项</w:t>
      </w:r>
      <w:commentRangeEnd w:id="6"/>
      <w:r w:rsidR="00943607">
        <w:rPr>
          <w:rStyle w:val="a6"/>
        </w:rPr>
        <w:commentReference w:id="6"/>
      </w:r>
    </w:p>
    <w:p w:rsidR="00E065D3" w:rsidRPr="00F34FD5" w:rsidRDefault="007C62DE" w:rsidP="00F34FD5">
      <w:pPr>
        <w:ind w:firstLineChars="200" w:firstLine="640"/>
        <w:rPr>
          <w:rFonts w:ascii="仿宋" w:eastAsia="仿宋" w:hAnsi="仿宋" w:cs="Times New Roman"/>
          <w:sz w:val="32"/>
          <w:szCs w:val="32"/>
        </w:rPr>
      </w:pPr>
      <w:r w:rsidRPr="00CB3A25">
        <w:rPr>
          <w:rFonts w:ascii="仿宋" w:eastAsia="仿宋" w:hAnsi="仿宋" w:cs="Times New Roman" w:hint="eastAsia"/>
          <w:sz w:val="32"/>
          <w:szCs w:val="32"/>
        </w:rPr>
        <w:lastRenderedPageBreak/>
        <w:t>无。</w:t>
      </w:r>
    </w:p>
    <w:sectPr w:rsidR="00E065D3" w:rsidRPr="00F34FD5">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dmin" w:date="2024-09-09T10:50:00Z" w:initials="a">
    <w:p w:rsidR="00943607" w:rsidRPr="00943607" w:rsidRDefault="00943607">
      <w:pPr>
        <w:pStyle w:val="a7"/>
        <w:rPr>
          <w:rFonts w:eastAsiaTheme="minorEastAsia" w:hint="eastAsia"/>
        </w:rPr>
      </w:pPr>
      <w:r>
        <w:rPr>
          <w:rStyle w:val="a6"/>
        </w:rPr>
        <w:annotationRef/>
      </w:r>
      <w:r w:rsidRPr="00943607">
        <w:rPr>
          <w:rFonts w:hint="eastAsia"/>
        </w:rPr>
        <w:t>应首先介绍标准的立项背景及国内外发展情况，其次阐述本省关于标准所属领域状况及发展概况、社会需求、说明起草标准的重要性，及标准发布后的作用。</w:t>
      </w:r>
    </w:p>
  </w:comment>
  <w:comment w:id="1" w:author="admin" w:date="2024-09-09T10:50:00Z" w:initials="a">
    <w:p w:rsidR="00943607" w:rsidRDefault="00943607">
      <w:pPr>
        <w:pStyle w:val="a7"/>
      </w:pPr>
      <w:r>
        <w:rPr>
          <w:rStyle w:val="a6"/>
        </w:rPr>
        <w:annotationRef/>
      </w:r>
      <w:r w:rsidRPr="00943607">
        <w:rPr>
          <w:rFonts w:hint="eastAsia"/>
        </w:rPr>
        <w:t>保</w:t>
      </w:r>
      <w:proofErr w:type="gramStart"/>
      <w:r w:rsidRPr="00943607">
        <w:rPr>
          <w:rFonts w:hint="eastAsia"/>
        </w:rPr>
        <w:t>信息信息</w:t>
      </w:r>
      <w:proofErr w:type="gramEnd"/>
      <w:r w:rsidRPr="00943607">
        <w:rPr>
          <w:rFonts w:hint="eastAsia"/>
        </w:rPr>
        <w:t>可追溯</w:t>
      </w:r>
      <w:r w:rsidRPr="00943607">
        <w:t xml:space="preserve"> </w:t>
      </w:r>
      <w:r w:rsidRPr="00943607">
        <w:rPr>
          <w:rFonts w:hint="eastAsia"/>
        </w:rPr>
        <w:t>补充标准项目立项编号、立项起草单位、立项提出单位，立项完成周期等与文件一致。</w:t>
      </w:r>
    </w:p>
  </w:comment>
  <w:comment w:id="2" w:author="admin" w:date="2024-09-09T10:51:00Z" w:initials="a">
    <w:p w:rsidR="00943607" w:rsidRPr="00943607" w:rsidRDefault="00943607">
      <w:pPr>
        <w:pStyle w:val="a7"/>
        <w:rPr>
          <w:rFonts w:eastAsiaTheme="minorEastAsia" w:hint="eastAsia"/>
        </w:rPr>
      </w:pPr>
      <w:r>
        <w:rPr>
          <w:rStyle w:val="a6"/>
        </w:rPr>
        <w:annotationRef/>
      </w:r>
      <w:r>
        <w:rPr>
          <w:rFonts w:eastAsiaTheme="minorEastAsia" w:hint="eastAsia"/>
        </w:rPr>
        <w:t>缺少关键章节</w:t>
      </w:r>
    </w:p>
  </w:comment>
  <w:comment w:id="3" w:author="admin" w:date="2024-09-09T10:51:00Z" w:initials="a">
    <w:p w:rsidR="00943607" w:rsidRDefault="00943607">
      <w:pPr>
        <w:pStyle w:val="a7"/>
      </w:pPr>
      <w:r>
        <w:rPr>
          <w:rStyle w:val="a6"/>
        </w:rPr>
        <w:annotationRef/>
      </w:r>
      <w:r w:rsidRPr="00943607">
        <w:rPr>
          <w:rFonts w:hint="eastAsia"/>
        </w:rPr>
        <w:t>根据地方标准管理规定第第十九条补充。，这部应分为标准主要内容、标准技术指标确立二部分内容。四、标准主要内容</w:t>
      </w:r>
      <w:r w:rsidRPr="00943607">
        <w:t xml:space="preserve"> </w:t>
      </w:r>
      <w:r w:rsidRPr="00943607">
        <w:rPr>
          <w:rFonts w:hint="eastAsia"/>
        </w:rPr>
        <w:t>对标准中重点条款和技术指标的依据分析逐条进行说明。</w:t>
      </w:r>
    </w:p>
  </w:comment>
  <w:comment w:id="4" w:author="admin" w:date="2024-09-09T10:52:00Z" w:initials="a">
    <w:p w:rsidR="00943607" w:rsidRPr="00943607" w:rsidRDefault="00943607">
      <w:pPr>
        <w:pStyle w:val="a7"/>
        <w:rPr>
          <w:rFonts w:eastAsiaTheme="minorEastAsia" w:hint="eastAsia"/>
        </w:rPr>
      </w:pPr>
      <w:r>
        <w:rPr>
          <w:rStyle w:val="a6"/>
        </w:rPr>
        <w:annotationRef/>
      </w:r>
      <w:r>
        <w:rPr>
          <w:rFonts w:eastAsiaTheme="minorEastAsia" w:hint="eastAsia"/>
        </w:rPr>
        <w:t>与上位法及规章制度的关系和依据。不是冲突。</w:t>
      </w:r>
    </w:p>
  </w:comment>
  <w:comment w:id="5" w:author="admin" w:date="2024-09-09T10:52:00Z" w:initials="a">
    <w:p w:rsidR="00943607" w:rsidRDefault="00943607">
      <w:pPr>
        <w:pStyle w:val="a7"/>
      </w:pPr>
      <w:r>
        <w:rPr>
          <w:rStyle w:val="a6"/>
        </w:rPr>
        <w:annotationRef/>
      </w:r>
      <w:r w:rsidRPr="00943607">
        <w:rPr>
          <w:rFonts w:hint="eastAsia"/>
        </w:rPr>
        <w:t>标准发行范围的要求和建议；标准培训工作的要求和建议；推广应用标准的手段和方式建议；关于标准贯彻效果检查和评估的建议。</w:t>
      </w:r>
    </w:p>
  </w:comment>
  <w:comment w:id="6" w:author="admin" w:date="2024-09-09T10:53:00Z" w:initials="a">
    <w:p w:rsidR="00943607" w:rsidRDefault="00943607">
      <w:pPr>
        <w:pStyle w:val="a7"/>
      </w:pPr>
      <w:r>
        <w:rPr>
          <w:rStyle w:val="a6"/>
        </w:rPr>
        <w:annotationRef/>
      </w:r>
      <w:r w:rsidRPr="00943607">
        <w:rPr>
          <w:rFonts w:hint="eastAsia"/>
        </w:rPr>
        <w:t>根据地方标准管理规定第第十九条补充</w:t>
      </w:r>
      <w:bookmarkStart w:id="7" w:name="_GoBack"/>
      <w:bookmarkEnd w:id="7"/>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582" w:rsidRDefault="00EF3582" w:rsidP="00B66311">
      <w:r>
        <w:separator/>
      </w:r>
    </w:p>
  </w:endnote>
  <w:endnote w:type="continuationSeparator" w:id="0">
    <w:p w:rsidR="00EF3582" w:rsidRDefault="00EF3582" w:rsidP="00B6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Light">
    <w:altName w:val="Microsoft JhengHei"/>
    <w:panose1 w:val="020B0304030504040204"/>
    <w:charset w:val="88"/>
    <w:family w:val="swiss"/>
    <w:pitch w:val="variable"/>
    <w:sig w:usb0="800002A7" w:usb1="28CF44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582" w:rsidRDefault="00EF3582" w:rsidP="00B66311">
      <w:r>
        <w:separator/>
      </w:r>
    </w:p>
  </w:footnote>
  <w:footnote w:type="continuationSeparator" w:id="0">
    <w:p w:rsidR="00EF3582" w:rsidRDefault="00EF3582" w:rsidP="00B663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84155D"/>
    <w:multiLevelType w:val="singleLevel"/>
    <w:tmpl w:val="4F84155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2DE"/>
    <w:rsid w:val="00055A8C"/>
    <w:rsid w:val="00157E72"/>
    <w:rsid w:val="00165D25"/>
    <w:rsid w:val="001F795D"/>
    <w:rsid w:val="002512B2"/>
    <w:rsid w:val="00354947"/>
    <w:rsid w:val="003C5FE0"/>
    <w:rsid w:val="0042686C"/>
    <w:rsid w:val="00444652"/>
    <w:rsid w:val="00455EF2"/>
    <w:rsid w:val="00471B60"/>
    <w:rsid w:val="004C1F05"/>
    <w:rsid w:val="004D0B31"/>
    <w:rsid w:val="00531374"/>
    <w:rsid w:val="005B5A6D"/>
    <w:rsid w:val="007605D3"/>
    <w:rsid w:val="007C3367"/>
    <w:rsid w:val="007C62DE"/>
    <w:rsid w:val="007D5643"/>
    <w:rsid w:val="00806D4B"/>
    <w:rsid w:val="00927648"/>
    <w:rsid w:val="00943607"/>
    <w:rsid w:val="00957865"/>
    <w:rsid w:val="00986654"/>
    <w:rsid w:val="009A3D62"/>
    <w:rsid w:val="009D42F5"/>
    <w:rsid w:val="00A313CA"/>
    <w:rsid w:val="00A6570E"/>
    <w:rsid w:val="00AA3B23"/>
    <w:rsid w:val="00AC621C"/>
    <w:rsid w:val="00AC6F7D"/>
    <w:rsid w:val="00B66311"/>
    <w:rsid w:val="00BF77C0"/>
    <w:rsid w:val="00C0742B"/>
    <w:rsid w:val="00CB3A25"/>
    <w:rsid w:val="00D809EC"/>
    <w:rsid w:val="00E03088"/>
    <w:rsid w:val="00E065D3"/>
    <w:rsid w:val="00E8378D"/>
    <w:rsid w:val="00EC6672"/>
    <w:rsid w:val="00EF3582"/>
    <w:rsid w:val="00F34FD5"/>
    <w:rsid w:val="00F7651D"/>
    <w:rsid w:val="00FA386A"/>
    <w:rsid w:val="00FE3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2DE"/>
    <w:pPr>
      <w:widowControl w:val="0"/>
      <w:jc w:val="both"/>
    </w:pPr>
    <w:rPr>
      <w:rFonts w:ascii="Microsoft JhengHei Light" w:eastAsia="Microsoft JhengHei Light" w:hAnsi="Microsoft JhengHei Light" w:cs="Microsoft JhengHei Light"/>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7651D"/>
    <w:rPr>
      <w:sz w:val="18"/>
      <w:szCs w:val="18"/>
    </w:rPr>
  </w:style>
  <w:style w:type="character" w:customStyle="1" w:styleId="Char">
    <w:name w:val="批注框文本 Char"/>
    <w:basedOn w:val="a0"/>
    <w:link w:val="a3"/>
    <w:uiPriority w:val="99"/>
    <w:semiHidden/>
    <w:rsid w:val="00F7651D"/>
    <w:rPr>
      <w:rFonts w:ascii="Microsoft JhengHei Light" w:eastAsia="Microsoft JhengHei Light" w:hAnsi="Microsoft JhengHei Light" w:cs="Microsoft JhengHei Light"/>
      <w:sz w:val="18"/>
      <w:szCs w:val="18"/>
    </w:rPr>
  </w:style>
  <w:style w:type="paragraph" w:styleId="a4">
    <w:name w:val="header"/>
    <w:basedOn w:val="a"/>
    <w:link w:val="Char0"/>
    <w:uiPriority w:val="99"/>
    <w:unhideWhenUsed/>
    <w:rsid w:val="00B663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66311"/>
    <w:rPr>
      <w:rFonts w:ascii="Microsoft JhengHei Light" w:eastAsia="Microsoft JhengHei Light" w:hAnsi="Microsoft JhengHei Light" w:cs="Microsoft JhengHei Light"/>
      <w:sz w:val="18"/>
      <w:szCs w:val="18"/>
    </w:rPr>
  </w:style>
  <w:style w:type="paragraph" w:styleId="a5">
    <w:name w:val="footer"/>
    <w:basedOn w:val="a"/>
    <w:link w:val="Char1"/>
    <w:uiPriority w:val="99"/>
    <w:unhideWhenUsed/>
    <w:rsid w:val="00B66311"/>
    <w:pPr>
      <w:tabs>
        <w:tab w:val="center" w:pos="4153"/>
        <w:tab w:val="right" w:pos="8306"/>
      </w:tabs>
      <w:snapToGrid w:val="0"/>
      <w:jc w:val="left"/>
    </w:pPr>
    <w:rPr>
      <w:sz w:val="18"/>
      <w:szCs w:val="18"/>
    </w:rPr>
  </w:style>
  <w:style w:type="character" w:customStyle="1" w:styleId="Char1">
    <w:name w:val="页脚 Char"/>
    <w:basedOn w:val="a0"/>
    <w:link w:val="a5"/>
    <w:uiPriority w:val="99"/>
    <w:rsid w:val="00B66311"/>
    <w:rPr>
      <w:rFonts w:ascii="Microsoft JhengHei Light" w:eastAsia="Microsoft JhengHei Light" w:hAnsi="Microsoft JhengHei Light" w:cs="Microsoft JhengHei Light"/>
      <w:sz w:val="18"/>
      <w:szCs w:val="18"/>
    </w:rPr>
  </w:style>
  <w:style w:type="character" w:styleId="a6">
    <w:name w:val="annotation reference"/>
    <w:basedOn w:val="a0"/>
    <w:uiPriority w:val="99"/>
    <w:semiHidden/>
    <w:unhideWhenUsed/>
    <w:rsid w:val="00943607"/>
    <w:rPr>
      <w:sz w:val="21"/>
      <w:szCs w:val="21"/>
    </w:rPr>
  </w:style>
  <w:style w:type="paragraph" w:styleId="a7">
    <w:name w:val="annotation text"/>
    <w:basedOn w:val="a"/>
    <w:link w:val="Char2"/>
    <w:uiPriority w:val="99"/>
    <w:semiHidden/>
    <w:unhideWhenUsed/>
    <w:rsid w:val="00943607"/>
    <w:pPr>
      <w:jc w:val="left"/>
    </w:pPr>
  </w:style>
  <w:style w:type="character" w:customStyle="1" w:styleId="Char2">
    <w:name w:val="批注文字 Char"/>
    <w:basedOn w:val="a0"/>
    <w:link w:val="a7"/>
    <w:uiPriority w:val="99"/>
    <w:semiHidden/>
    <w:rsid w:val="00943607"/>
    <w:rPr>
      <w:rFonts w:ascii="Microsoft JhengHei Light" w:eastAsia="Microsoft JhengHei Light" w:hAnsi="Microsoft JhengHei Light" w:cs="Microsoft JhengHei Light"/>
      <w:szCs w:val="24"/>
    </w:rPr>
  </w:style>
  <w:style w:type="paragraph" w:styleId="a8">
    <w:name w:val="annotation subject"/>
    <w:basedOn w:val="a7"/>
    <w:next w:val="a7"/>
    <w:link w:val="Char3"/>
    <w:uiPriority w:val="99"/>
    <w:semiHidden/>
    <w:unhideWhenUsed/>
    <w:rsid w:val="00943607"/>
    <w:rPr>
      <w:b/>
      <w:bCs/>
    </w:rPr>
  </w:style>
  <w:style w:type="character" w:customStyle="1" w:styleId="Char3">
    <w:name w:val="批注主题 Char"/>
    <w:basedOn w:val="Char2"/>
    <w:link w:val="a8"/>
    <w:uiPriority w:val="99"/>
    <w:semiHidden/>
    <w:rsid w:val="00943607"/>
    <w:rPr>
      <w:rFonts w:ascii="Microsoft JhengHei Light" w:eastAsia="Microsoft JhengHei Light" w:hAnsi="Microsoft JhengHei Light" w:cs="Microsoft JhengHei Light"/>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2DE"/>
    <w:pPr>
      <w:widowControl w:val="0"/>
      <w:jc w:val="both"/>
    </w:pPr>
    <w:rPr>
      <w:rFonts w:ascii="Microsoft JhengHei Light" w:eastAsia="Microsoft JhengHei Light" w:hAnsi="Microsoft JhengHei Light" w:cs="Microsoft JhengHei Light"/>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7651D"/>
    <w:rPr>
      <w:sz w:val="18"/>
      <w:szCs w:val="18"/>
    </w:rPr>
  </w:style>
  <w:style w:type="character" w:customStyle="1" w:styleId="Char">
    <w:name w:val="批注框文本 Char"/>
    <w:basedOn w:val="a0"/>
    <w:link w:val="a3"/>
    <w:uiPriority w:val="99"/>
    <w:semiHidden/>
    <w:rsid w:val="00F7651D"/>
    <w:rPr>
      <w:rFonts w:ascii="Microsoft JhengHei Light" w:eastAsia="Microsoft JhengHei Light" w:hAnsi="Microsoft JhengHei Light" w:cs="Microsoft JhengHei Light"/>
      <w:sz w:val="18"/>
      <w:szCs w:val="18"/>
    </w:rPr>
  </w:style>
  <w:style w:type="paragraph" w:styleId="a4">
    <w:name w:val="header"/>
    <w:basedOn w:val="a"/>
    <w:link w:val="Char0"/>
    <w:uiPriority w:val="99"/>
    <w:unhideWhenUsed/>
    <w:rsid w:val="00B663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66311"/>
    <w:rPr>
      <w:rFonts w:ascii="Microsoft JhengHei Light" w:eastAsia="Microsoft JhengHei Light" w:hAnsi="Microsoft JhengHei Light" w:cs="Microsoft JhengHei Light"/>
      <w:sz w:val="18"/>
      <w:szCs w:val="18"/>
    </w:rPr>
  </w:style>
  <w:style w:type="paragraph" w:styleId="a5">
    <w:name w:val="footer"/>
    <w:basedOn w:val="a"/>
    <w:link w:val="Char1"/>
    <w:uiPriority w:val="99"/>
    <w:unhideWhenUsed/>
    <w:rsid w:val="00B66311"/>
    <w:pPr>
      <w:tabs>
        <w:tab w:val="center" w:pos="4153"/>
        <w:tab w:val="right" w:pos="8306"/>
      </w:tabs>
      <w:snapToGrid w:val="0"/>
      <w:jc w:val="left"/>
    </w:pPr>
    <w:rPr>
      <w:sz w:val="18"/>
      <w:szCs w:val="18"/>
    </w:rPr>
  </w:style>
  <w:style w:type="character" w:customStyle="1" w:styleId="Char1">
    <w:name w:val="页脚 Char"/>
    <w:basedOn w:val="a0"/>
    <w:link w:val="a5"/>
    <w:uiPriority w:val="99"/>
    <w:rsid w:val="00B66311"/>
    <w:rPr>
      <w:rFonts w:ascii="Microsoft JhengHei Light" w:eastAsia="Microsoft JhengHei Light" w:hAnsi="Microsoft JhengHei Light" w:cs="Microsoft JhengHei Light"/>
      <w:sz w:val="18"/>
      <w:szCs w:val="18"/>
    </w:rPr>
  </w:style>
  <w:style w:type="character" w:styleId="a6">
    <w:name w:val="annotation reference"/>
    <w:basedOn w:val="a0"/>
    <w:uiPriority w:val="99"/>
    <w:semiHidden/>
    <w:unhideWhenUsed/>
    <w:rsid w:val="00943607"/>
    <w:rPr>
      <w:sz w:val="21"/>
      <w:szCs w:val="21"/>
    </w:rPr>
  </w:style>
  <w:style w:type="paragraph" w:styleId="a7">
    <w:name w:val="annotation text"/>
    <w:basedOn w:val="a"/>
    <w:link w:val="Char2"/>
    <w:uiPriority w:val="99"/>
    <w:semiHidden/>
    <w:unhideWhenUsed/>
    <w:rsid w:val="00943607"/>
    <w:pPr>
      <w:jc w:val="left"/>
    </w:pPr>
  </w:style>
  <w:style w:type="character" w:customStyle="1" w:styleId="Char2">
    <w:name w:val="批注文字 Char"/>
    <w:basedOn w:val="a0"/>
    <w:link w:val="a7"/>
    <w:uiPriority w:val="99"/>
    <w:semiHidden/>
    <w:rsid w:val="00943607"/>
    <w:rPr>
      <w:rFonts w:ascii="Microsoft JhengHei Light" w:eastAsia="Microsoft JhengHei Light" w:hAnsi="Microsoft JhengHei Light" w:cs="Microsoft JhengHei Light"/>
      <w:szCs w:val="24"/>
    </w:rPr>
  </w:style>
  <w:style w:type="paragraph" w:styleId="a8">
    <w:name w:val="annotation subject"/>
    <w:basedOn w:val="a7"/>
    <w:next w:val="a7"/>
    <w:link w:val="Char3"/>
    <w:uiPriority w:val="99"/>
    <w:semiHidden/>
    <w:unhideWhenUsed/>
    <w:rsid w:val="00943607"/>
    <w:rPr>
      <w:b/>
      <w:bCs/>
    </w:rPr>
  </w:style>
  <w:style w:type="character" w:customStyle="1" w:styleId="Char3">
    <w:name w:val="批注主题 Char"/>
    <w:basedOn w:val="Char2"/>
    <w:link w:val="a8"/>
    <w:uiPriority w:val="99"/>
    <w:semiHidden/>
    <w:rsid w:val="00943607"/>
    <w:rPr>
      <w:rFonts w:ascii="Microsoft JhengHei Light" w:eastAsia="Microsoft JhengHei Light" w:hAnsi="Microsoft JhengHei Light" w:cs="Microsoft JhengHei Light"/>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386030">
      <w:bodyDiv w:val="1"/>
      <w:marLeft w:val="0"/>
      <w:marRight w:val="0"/>
      <w:marTop w:val="0"/>
      <w:marBottom w:val="0"/>
      <w:divBdr>
        <w:top w:val="none" w:sz="0" w:space="0" w:color="auto"/>
        <w:left w:val="none" w:sz="0" w:space="0" w:color="auto"/>
        <w:bottom w:val="none" w:sz="0" w:space="0" w:color="auto"/>
        <w:right w:val="none" w:sz="0" w:space="0" w:color="auto"/>
      </w:divBdr>
    </w:div>
    <w:div w:id="68213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200</Words>
  <Characters>1142</Characters>
  <Application>Microsoft Office Word</Application>
  <DocSecurity>0</DocSecurity>
  <Lines>9</Lines>
  <Paragraphs>2</Paragraphs>
  <ScaleCrop>false</ScaleCrop>
  <Company>Microsoft</Company>
  <LinksUpToDate>false</LinksUpToDate>
  <CharactersWithSpaces>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张三</dc:creator>
  <cp:lastModifiedBy>admin</cp:lastModifiedBy>
  <cp:revision>9</cp:revision>
  <cp:lastPrinted>2024-09-09T02:53:00Z</cp:lastPrinted>
  <dcterms:created xsi:type="dcterms:W3CDTF">2024-06-25T01:43:00Z</dcterms:created>
  <dcterms:modified xsi:type="dcterms:W3CDTF">2024-09-09T02:53:00Z</dcterms:modified>
</cp:coreProperties>
</file>